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755D3" w14:textId="77777777" w:rsidR="00B60121" w:rsidRPr="002D2FF8" w:rsidRDefault="00B60121" w:rsidP="00B60121">
      <w:pPr>
        <w:tabs>
          <w:tab w:val="left" w:pos="6624"/>
        </w:tabs>
        <w:jc w:val="center"/>
        <w:rPr>
          <w:b/>
        </w:rPr>
      </w:pPr>
      <w:r w:rsidRPr="002D2FF8">
        <w:rPr>
          <w:b/>
        </w:rPr>
        <w:t>АДМИНИСТРАЦИЯ</w:t>
      </w:r>
    </w:p>
    <w:p w14:paraId="24E45213" w14:textId="77777777" w:rsidR="00B60121" w:rsidRPr="002D2FF8" w:rsidRDefault="00B60121" w:rsidP="00B60121">
      <w:pPr>
        <w:pStyle w:val="a7"/>
        <w:jc w:val="center"/>
        <w:rPr>
          <w:b/>
          <w:sz w:val="28"/>
          <w:szCs w:val="28"/>
        </w:rPr>
      </w:pPr>
      <w:r w:rsidRPr="002D2FF8">
        <w:rPr>
          <w:b/>
          <w:sz w:val="28"/>
          <w:szCs w:val="28"/>
        </w:rPr>
        <w:t>ВИЛЕГОДСКОГО МУНИЦИПАЛЬНОГО ОКРУГА</w:t>
      </w:r>
    </w:p>
    <w:p w14:paraId="662D753F" w14:textId="77777777" w:rsidR="00B60121" w:rsidRPr="002D2FF8" w:rsidRDefault="00B60121" w:rsidP="00B60121">
      <w:pPr>
        <w:pStyle w:val="a7"/>
        <w:jc w:val="center"/>
        <w:rPr>
          <w:b/>
          <w:sz w:val="28"/>
          <w:szCs w:val="28"/>
        </w:rPr>
      </w:pPr>
      <w:r w:rsidRPr="002D2FF8">
        <w:rPr>
          <w:b/>
          <w:sz w:val="28"/>
          <w:szCs w:val="28"/>
        </w:rPr>
        <w:t>АРХАНГЕЛЬСКОЙ ОБЛАСТИ</w:t>
      </w:r>
    </w:p>
    <w:p w14:paraId="78F7E3A0" w14:textId="77777777" w:rsidR="00B60121" w:rsidRPr="002D2FF8" w:rsidRDefault="00B60121" w:rsidP="00B60121">
      <w:pPr>
        <w:pStyle w:val="a7"/>
        <w:jc w:val="center"/>
        <w:rPr>
          <w:b/>
          <w:sz w:val="28"/>
          <w:szCs w:val="28"/>
        </w:rPr>
      </w:pPr>
    </w:p>
    <w:p w14:paraId="58E466FC" w14:textId="77777777" w:rsidR="00B60121" w:rsidRDefault="00B60121" w:rsidP="00B60121">
      <w:pPr>
        <w:pStyle w:val="a7"/>
        <w:jc w:val="center"/>
        <w:rPr>
          <w:b/>
          <w:sz w:val="28"/>
          <w:szCs w:val="28"/>
        </w:rPr>
      </w:pPr>
      <w:r w:rsidRPr="002D2FF8">
        <w:rPr>
          <w:b/>
          <w:sz w:val="28"/>
          <w:szCs w:val="28"/>
        </w:rPr>
        <w:t>РАСПОРЯЖЕНИЕ</w:t>
      </w:r>
    </w:p>
    <w:p w14:paraId="4D4FC71C" w14:textId="1D62D668" w:rsidR="00B60121" w:rsidRDefault="00B60121" w:rsidP="00B60121">
      <w:pPr>
        <w:pStyle w:val="a7"/>
        <w:jc w:val="center"/>
        <w:rPr>
          <w:b/>
          <w:sz w:val="28"/>
          <w:szCs w:val="28"/>
        </w:rPr>
      </w:pPr>
    </w:p>
    <w:p w14:paraId="73C82287" w14:textId="14537CC4" w:rsidR="00B176BD" w:rsidRPr="00B176BD" w:rsidRDefault="00B176BD" w:rsidP="00B176BD">
      <w:pPr>
        <w:pStyle w:val="a7"/>
        <w:jc w:val="both"/>
        <w:rPr>
          <w:bCs/>
          <w:sz w:val="28"/>
          <w:szCs w:val="28"/>
        </w:rPr>
      </w:pPr>
      <w:r w:rsidRPr="00B176BD">
        <w:rPr>
          <w:bCs/>
          <w:sz w:val="28"/>
          <w:szCs w:val="28"/>
        </w:rPr>
        <w:t>13.04.2022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№ 175-р</w:t>
      </w:r>
    </w:p>
    <w:p w14:paraId="0A8C4027" w14:textId="77777777" w:rsidR="00B60121" w:rsidRPr="002D2FF8" w:rsidRDefault="00B60121" w:rsidP="00B60121">
      <w:pPr>
        <w:pStyle w:val="a7"/>
        <w:jc w:val="center"/>
        <w:rPr>
          <w:bCs/>
          <w:sz w:val="28"/>
          <w:szCs w:val="28"/>
        </w:rPr>
      </w:pPr>
    </w:p>
    <w:p w14:paraId="4185D78F" w14:textId="77777777" w:rsidR="00B60121" w:rsidRPr="002D2FF8" w:rsidRDefault="00B60121" w:rsidP="00B60121">
      <w:pPr>
        <w:tabs>
          <w:tab w:val="left" w:pos="2640"/>
        </w:tabs>
        <w:jc w:val="center"/>
      </w:pPr>
      <w:r w:rsidRPr="002D2FF8">
        <w:t>с. Ильинско-Подомское</w:t>
      </w:r>
    </w:p>
    <w:p w14:paraId="46AB560D" w14:textId="77777777" w:rsidR="00B60121" w:rsidRPr="002D2FF8" w:rsidRDefault="00B60121" w:rsidP="00B60121">
      <w:pPr>
        <w:tabs>
          <w:tab w:val="left" w:pos="2640"/>
        </w:tabs>
        <w:jc w:val="center"/>
      </w:pPr>
    </w:p>
    <w:p w14:paraId="3611070A" w14:textId="4DE49E33" w:rsidR="00B60121" w:rsidRPr="00AB57F3" w:rsidRDefault="00B60121" w:rsidP="00B60121">
      <w:pPr>
        <w:jc w:val="center"/>
        <w:rPr>
          <w:b/>
          <w:spacing w:val="-4"/>
        </w:rPr>
      </w:pPr>
      <w:r w:rsidRPr="00AB57F3">
        <w:rPr>
          <w:b/>
          <w:spacing w:val="-4"/>
        </w:rPr>
        <w:t>О создании комиссии по подготовке и оценке готовности объектов топливно-энергетического комплекса, жилищно-коммунального хозяйства и социальной сферы, расположенных на территории Вилегодского муниципального окру</w:t>
      </w:r>
      <w:r>
        <w:rPr>
          <w:b/>
          <w:spacing w:val="-4"/>
        </w:rPr>
        <w:t>га, к отопительному периоду 2022</w:t>
      </w:r>
      <w:r w:rsidRPr="00AB57F3">
        <w:rPr>
          <w:b/>
          <w:spacing w:val="-4"/>
        </w:rPr>
        <w:t>/202</w:t>
      </w:r>
      <w:r>
        <w:rPr>
          <w:b/>
          <w:spacing w:val="-4"/>
        </w:rPr>
        <w:t>3</w:t>
      </w:r>
      <w:r w:rsidRPr="00AB57F3">
        <w:rPr>
          <w:b/>
          <w:spacing w:val="-4"/>
        </w:rPr>
        <w:t xml:space="preserve"> годов</w:t>
      </w:r>
    </w:p>
    <w:p w14:paraId="4647EE10" w14:textId="77777777" w:rsidR="00B60121" w:rsidRPr="00AB57F3" w:rsidRDefault="00B60121" w:rsidP="00B60121">
      <w:pPr>
        <w:jc w:val="both"/>
        <w:rPr>
          <w:b/>
        </w:rPr>
      </w:pPr>
    </w:p>
    <w:p w14:paraId="5084B713" w14:textId="055295A1" w:rsidR="00B60121" w:rsidRPr="00AB57F3" w:rsidRDefault="00B60121" w:rsidP="00B60121">
      <w:pPr>
        <w:ind w:firstLine="851"/>
        <w:jc w:val="both"/>
      </w:pPr>
      <w:r w:rsidRPr="00AB57F3">
        <w:t>В целях обеспечения своевременной и качественной подготовки и оценки готовности объектов топливно-энергетического комплекса, жилищно-коммунального хозяйства и социальной сферы, расположенных на территории Вилегодского муниципального округа, к отопительному периоду 202</w:t>
      </w:r>
      <w:r>
        <w:t>2</w:t>
      </w:r>
      <w:r w:rsidRPr="00AB57F3">
        <w:t>/202</w:t>
      </w:r>
      <w:r>
        <w:t>3</w:t>
      </w:r>
      <w:r w:rsidRPr="00AB57F3">
        <w:t xml:space="preserve"> годов:</w:t>
      </w:r>
    </w:p>
    <w:p w14:paraId="0E7036E3" w14:textId="03440A3C" w:rsidR="00B60121" w:rsidRPr="00AB57F3" w:rsidRDefault="00B60121" w:rsidP="00B60121">
      <w:pPr>
        <w:numPr>
          <w:ilvl w:val="0"/>
          <w:numId w:val="9"/>
        </w:numPr>
        <w:tabs>
          <w:tab w:val="left" w:pos="1134"/>
        </w:tabs>
        <w:ind w:left="0" w:firstLine="851"/>
        <w:jc w:val="both"/>
      </w:pPr>
      <w:r w:rsidRPr="00AB57F3">
        <w:rPr>
          <w:spacing w:val="-2"/>
        </w:rPr>
        <w:t>Создать комиссию по подготовке и оценке готовности объектов топливно-энергетического комплекса, жилищно-коммунального хозяйства и социальной сферы, расположенных на территории Вилегодского муниципального округа, к отопительному периоду 202</w:t>
      </w:r>
      <w:r>
        <w:rPr>
          <w:spacing w:val="-2"/>
        </w:rPr>
        <w:t>2</w:t>
      </w:r>
      <w:r w:rsidRPr="00AB57F3">
        <w:rPr>
          <w:spacing w:val="-2"/>
        </w:rPr>
        <w:t>/202</w:t>
      </w:r>
      <w:r>
        <w:rPr>
          <w:spacing w:val="-2"/>
        </w:rPr>
        <w:t>3</w:t>
      </w:r>
      <w:r w:rsidRPr="00AB57F3">
        <w:rPr>
          <w:spacing w:val="-2"/>
        </w:rPr>
        <w:t xml:space="preserve"> годов</w:t>
      </w:r>
      <w:r w:rsidRPr="00AB57F3">
        <w:rPr>
          <w:b/>
          <w:spacing w:val="-2"/>
        </w:rPr>
        <w:t xml:space="preserve"> </w:t>
      </w:r>
      <w:r w:rsidRPr="00AB57F3">
        <w:rPr>
          <w:spacing w:val="-2"/>
        </w:rPr>
        <w:t>(согласно приложению №1).</w:t>
      </w:r>
    </w:p>
    <w:p w14:paraId="01F653EC" w14:textId="6CF942BC" w:rsidR="00B60121" w:rsidRPr="00AB57F3" w:rsidRDefault="00B60121" w:rsidP="00B60121">
      <w:pPr>
        <w:pStyle w:val="ConsPlusNormal"/>
        <w:widowControl/>
        <w:tabs>
          <w:tab w:val="decimal" w:pos="180"/>
          <w:tab w:val="num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57F3">
        <w:rPr>
          <w:rFonts w:ascii="Times New Roman" w:hAnsi="Times New Roman" w:cs="Times New Roman"/>
          <w:sz w:val="28"/>
          <w:szCs w:val="28"/>
        </w:rPr>
        <w:t>2.</w:t>
      </w:r>
      <w:r w:rsidRPr="00AB57F3">
        <w:rPr>
          <w:rFonts w:ascii="Times New Roman" w:hAnsi="Times New Roman" w:cs="Times New Roman"/>
          <w:sz w:val="28"/>
          <w:szCs w:val="28"/>
        </w:rPr>
        <w:tab/>
        <w:t>Комиссии по подготовке и оценке готовности объектов топливно-энергетического комплекса, жилищно-коммунального хозяйства и социальной сферы, к отопительному периоду 202</w:t>
      </w:r>
      <w:r>
        <w:rPr>
          <w:rFonts w:ascii="Times New Roman" w:hAnsi="Times New Roman" w:cs="Times New Roman"/>
          <w:sz w:val="28"/>
          <w:szCs w:val="28"/>
        </w:rPr>
        <w:t>2/2023</w:t>
      </w:r>
      <w:r w:rsidRPr="00AB57F3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14:paraId="61FE33B6" w14:textId="14CF791E" w:rsidR="00B60121" w:rsidRPr="00AB57F3" w:rsidRDefault="00B60121" w:rsidP="00B60121">
      <w:pPr>
        <w:pStyle w:val="ConsPlusNormal"/>
        <w:widowControl/>
        <w:tabs>
          <w:tab w:val="decimal" w:pos="0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57F3">
        <w:rPr>
          <w:rFonts w:ascii="Times New Roman" w:hAnsi="Times New Roman" w:cs="Times New Roman"/>
          <w:sz w:val="28"/>
          <w:szCs w:val="28"/>
        </w:rPr>
        <w:t>1)</w:t>
      </w:r>
      <w:r w:rsidRPr="00AB57F3">
        <w:rPr>
          <w:rFonts w:ascii="Times New Roman" w:hAnsi="Times New Roman" w:cs="Times New Roman"/>
          <w:sz w:val="28"/>
          <w:szCs w:val="28"/>
        </w:rPr>
        <w:tab/>
        <w:t>осуществлять контроль подготовки объектов топливно-энергетического комплекса, жилищно-коммунального хозяйства и социальной сферы к отопительному периоду 202</w:t>
      </w:r>
      <w:r>
        <w:rPr>
          <w:rFonts w:ascii="Times New Roman" w:hAnsi="Times New Roman" w:cs="Times New Roman"/>
          <w:sz w:val="28"/>
          <w:szCs w:val="28"/>
        </w:rPr>
        <w:t>2/2023</w:t>
      </w:r>
      <w:r w:rsidRPr="00AB57F3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14:paraId="7012C90C" w14:textId="77777777" w:rsidR="00B60121" w:rsidRPr="00AB57F3" w:rsidRDefault="00B60121" w:rsidP="00B60121">
      <w:pPr>
        <w:pStyle w:val="ConsPlusNormal"/>
        <w:widowControl/>
        <w:tabs>
          <w:tab w:val="decimal" w:pos="0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57F3">
        <w:rPr>
          <w:rFonts w:ascii="Times New Roman" w:hAnsi="Times New Roman" w:cs="Times New Roman"/>
          <w:sz w:val="28"/>
          <w:szCs w:val="28"/>
        </w:rPr>
        <w:t>2)</w:t>
      </w:r>
      <w:r w:rsidRPr="00AB57F3">
        <w:rPr>
          <w:rFonts w:ascii="Times New Roman" w:hAnsi="Times New Roman" w:cs="Times New Roman"/>
          <w:sz w:val="28"/>
          <w:szCs w:val="28"/>
        </w:rPr>
        <w:tab/>
        <w:t>осуществлять мониторинг:</w:t>
      </w:r>
    </w:p>
    <w:p w14:paraId="1BB7D2D7" w14:textId="77777777" w:rsidR="00B60121" w:rsidRPr="00AB57F3" w:rsidRDefault="00B60121" w:rsidP="00B60121">
      <w:pPr>
        <w:pStyle w:val="a7"/>
        <w:numPr>
          <w:ilvl w:val="0"/>
          <w:numId w:val="10"/>
        </w:numPr>
        <w:tabs>
          <w:tab w:val="left" w:pos="993"/>
        </w:tabs>
        <w:ind w:left="0" w:firstLine="851"/>
        <w:jc w:val="both"/>
        <w:rPr>
          <w:spacing w:val="-2"/>
          <w:sz w:val="28"/>
          <w:szCs w:val="28"/>
        </w:rPr>
      </w:pPr>
      <w:r w:rsidRPr="00AB57F3">
        <w:rPr>
          <w:spacing w:val="-2"/>
          <w:sz w:val="28"/>
          <w:szCs w:val="28"/>
        </w:rPr>
        <w:t>проведения работ по подготовке объектов топливно-энергетического комплекса и жилищно-коммунального хозяйства к отопительному периоду, расположенных на территории муниципального округа;</w:t>
      </w:r>
    </w:p>
    <w:p w14:paraId="762030C8" w14:textId="77777777" w:rsidR="00B60121" w:rsidRPr="00AB57F3" w:rsidRDefault="00B60121" w:rsidP="00B60121">
      <w:pPr>
        <w:pStyle w:val="a7"/>
        <w:numPr>
          <w:ilvl w:val="0"/>
          <w:numId w:val="10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AB57F3">
        <w:rPr>
          <w:sz w:val="28"/>
          <w:szCs w:val="28"/>
        </w:rPr>
        <w:t>создания нормативных запасов котельного топлива.</w:t>
      </w:r>
    </w:p>
    <w:p w14:paraId="4BFC6F14" w14:textId="77777777" w:rsidR="00B60121" w:rsidRPr="00AB57F3" w:rsidRDefault="00B60121" w:rsidP="00B60121">
      <w:pPr>
        <w:pStyle w:val="a7"/>
        <w:tabs>
          <w:tab w:val="left" w:pos="1134"/>
        </w:tabs>
        <w:ind w:firstLine="851"/>
        <w:jc w:val="both"/>
        <w:rPr>
          <w:sz w:val="28"/>
          <w:szCs w:val="28"/>
        </w:rPr>
      </w:pPr>
      <w:r w:rsidRPr="00AB57F3">
        <w:rPr>
          <w:sz w:val="28"/>
          <w:szCs w:val="28"/>
        </w:rPr>
        <w:t>3)</w:t>
      </w:r>
      <w:r w:rsidRPr="00AB57F3">
        <w:rPr>
          <w:sz w:val="28"/>
          <w:szCs w:val="28"/>
        </w:rPr>
        <w:tab/>
        <w:t>проводить заседания муниципальных комиссий не реже двух раз в месяц в период с 15 июня по 01 ноября 2021 года;</w:t>
      </w:r>
    </w:p>
    <w:p w14:paraId="2E3E2703" w14:textId="77777777" w:rsidR="00B60121" w:rsidRPr="00AB57F3" w:rsidRDefault="00B60121" w:rsidP="00B60121">
      <w:pPr>
        <w:pStyle w:val="ConsPlusNormal"/>
        <w:widowControl/>
        <w:tabs>
          <w:tab w:val="decimal" w:pos="180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57F3">
        <w:rPr>
          <w:rFonts w:ascii="Times New Roman" w:hAnsi="Times New Roman" w:cs="Times New Roman"/>
          <w:sz w:val="28"/>
          <w:szCs w:val="28"/>
        </w:rPr>
        <w:t>4)</w:t>
      </w:r>
      <w:r w:rsidRPr="00AB57F3">
        <w:rPr>
          <w:rFonts w:ascii="Times New Roman" w:hAnsi="Times New Roman" w:cs="Times New Roman"/>
          <w:sz w:val="28"/>
          <w:szCs w:val="28"/>
        </w:rPr>
        <w:tab/>
        <w:t>к работе комиссии привлекать руководителей обслуживающих организаций объектов жилищно-коммунального хозяйства и энергетики, руководителей управляющих организаций.</w:t>
      </w:r>
    </w:p>
    <w:p w14:paraId="216B6247" w14:textId="4BF811E5" w:rsidR="00B60121" w:rsidRPr="00AB57F3" w:rsidRDefault="00B60121" w:rsidP="00B60121">
      <w:pPr>
        <w:pStyle w:val="ConsPlusNormal"/>
        <w:widowControl/>
        <w:tabs>
          <w:tab w:val="decimal" w:pos="180"/>
          <w:tab w:val="num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57F3">
        <w:rPr>
          <w:rFonts w:ascii="Times New Roman" w:hAnsi="Times New Roman" w:cs="Times New Roman"/>
          <w:sz w:val="28"/>
          <w:szCs w:val="28"/>
        </w:rPr>
        <w:t>3.</w:t>
      </w:r>
      <w:r w:rsidRPr="00AB57F3">
        <w:rPr>
          <w:rFonts w:ascii="Times New Roman" w:hAnsi="Times New Roman" w:cs="Times New Roman"/>
          <w:sz w:val="28"/>
          <w:szCs w:val="28"/>
        </w:rPr>
        <w:tab/>
        <w:t xml:space="preserve">Начальники территориальных отделов принимают участие </w:t>
      </w:r>
      <w:r>
        <w:rPr>
          <w:rFonts w:ascii="Times New Roman" w:hAnsi="Times New Roman" w:cs="Times New Roman"/>
          <w:sz w:val="28"/>
          <w:szCs w:val="28"/>
        </w:rPr>
        <w:t>в работе комиссии при проведении</w:t>
      </w:r>
      <w:r w:rsidRPr="00AB57F3">
        <w:rPr>
          <w:rFonts w:ascii="Times New Roman" w:hAnsi="Times New Roman" w:cs="Times New Roman"/>
          <w:sz w:val="28"/>
          <w:szCs w:val="28"/>
        </w:rPr>
        <w:t xml:space="preserve"> подготовки и оценки готовности объектов топливно-энергетического комплекса, жилищно-коммунального хозяйства и </w:t>
      </w:r>
      <w:r w:rsidRPr="00AB57F3">
        <w:rPr>
          <w:rFonts w:ascii="Times New Roman" w:hAnsi="Times New Roman" w:cs="Times New Roman"/>
          <w:sz w:val="28"/>
          <w:szCs w:val="28"/>
        </w:rPr>
        <w:lastRenderedPageBreak/>
        <w:t>социальной сферы, расположенных в границах ответственности территориальных отделов.</w:t>
      </w:r>
    </w:p>
    <w:p w14:paraId="2FA5FC82" w14:textId="77777777" w:rsidR="00B60121" w:rsidRPr="00AB57F3" w:rsidRDefault="00B60121" w:rsidP="00B60121">
      <w:pPr>
        <w:pStyle w:val="ConsPlusNormal"/>
        <w:widowControl/>
        <w:tabs>
          <w:tab w:val="decimal" w:pos="180"/>
          <w:tab w:val="num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57F3">
        <w:rPr>
          <w:rFonts w:ascii="Times New Roman" w:hAnsi="Times New Roman" w:cs="Times New Roman"/>
          <w:sz w:val="28"/>
          <w:szCs w:val="28"/>
        </w:rPr>
        <w:t>4. Настоящее распоряжение подлежит размещению на официальном сайте Администрации Вилегодского муниципального округа в информационно-телекоммуникационной сети «Интернет».</w:t>
      </w:r>
    </w:p>
    <w:p w14:paraId="0DD4E258" w14:textId="6F2D58A3" w:rsidR="00B60121" w:rsidRPr="00EF2AA6" w:rsidRDefault="00B60121" w:rsidP="00B60121">
      <w:pPr>
        <w:pStyle w:val="ConsPlusNormal"/>
        <w:widowControl/>
        <w:tabs>
          <w:tab w:val="decimal" w:pos="180"/>
          <w:tab w:val="num" w:pos="1134"/>
        </w:tabs>
        <w:ind w:firstLine="851"/>
        <w:jc w:val="both"/>
        <w:rPr>
          <w:rFonts w:ascii="Times New Roman" w:hAnsi="Times New Roman" w:cs="Times New Roman"/>
          <w:sz w:val="40"/>
          <w:szCs w:val="28"/>
        </w:rPr>
      </w:pPr>
      <w:r w:rsidRPr="00AB57F3">
        <w:rPr>
          <w:rFonts w:ascii="Times New Roman" w:hAnsi="Times New Roman" w:cs="Times New Roman"/>
          <w:sz w:val="28"/>
          <w:szCs w:val="28"/>
        </w:rPr>
        <w:t xml:space="preserve">5. Контроль за выполнением настоящего распоряжения возложить на </w:t>
      </w:r>
      <w:r w:rsidR="00EF2AA6">
        <w:rPr>
          <w:rFonts w:ascii="Times New Roman" w:hAnsi="Times New Roman" w:cs="Times New Roman"/>
          <w:sz w:val="28"/>
          <w:szCs w:val="28"/>
        </w:rPr>
        <w:t>н</w:t>
      </w:r>
      <w:r w:rsidR="00EF2AA6" w:rsidRPr="00EF2AA6">
        <w:rPr>
          <w:rFonts w:ascii="Times New Roman" w:hAnsi="Times New Roman" w:cs="Times New Roman"/>
          <w:sz w:val="28"/>
        </w:rPr>
        <w:t>ачальник</w:t>
      </w:r>
      <w:r w:rsidR="00EF2AA6">
        <w:rPr>
          <w:rFonts w:ascii="Times New Roman" w:hAnsi="Times New Roman" w:cs="Times New Roman"/>
          <w:sz w:val="28"/>
        </w:rPr>
        <w:t>а</w:t>
      </w:r>
      <w:r w:rsidR="00EF2AA6" w:rsidRPr="00EF2AA6">
        <w:rPr>
          <w:rFonts w:ascii="Times New Roman" w:hAnsi="Times New Roman" w:cs="Times New Roman"/>
          <w:sz w:val="28"/>
        </w:rPr>
        <w:t xml:space="preserve"> отдела жилищно-коммунального хозяйства Управления инфраструктурного развития</w:t>
      </w:r>
      <w:r w:rsidR="00EF2AA6">
        <w:rPr>
          <w:rFonts w:ascii="Times New Roman" w:hAnsi="Times New Roman" w:cs="Times New Roman"/>
          <w:sz w:val="28"/>
        </w:rPr>
        <w:t xml:space="preserve"> Захарова С. А.</w:t>
      </w:r>
    </w:p>
    <w:p w14:paraId="3AFBF8A6" w14:textId="77777777" w:rsidR="00B60121" w:rsidRPr="00AB57F3" w:rsidRDefault="00B60121" w:rsidP="00B60121">
      <w:pPr>
        <w:pStyle w:val="ConsPlusNormal"/>
        <w:widowControl/>
        <w:tabs>
          <w:tab w:val="decimal" w:pos="180"/>
          <w:tab w:val="num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57F3">
        <w:rPr>
          <w:rFonts w:ascii="Times New Roman" w:hAnsi="Times New Roman" w:cs="Times New Roman"/>
          <w:sz w:val="28"/>
          <w:szCs w:val="28"/>
        </w:rPr>
        <w:t>6. Настоящее распоряжение вступает в силу со дня его подписания.</w:t>
      </w:r>
    </w:p>
    <w:p w14:paraId="6F7ED85C" w14:textId="77777777" w:rsidR="00B60121" w:rsidRDefault="00B60121" w:rsidP="00B60121">
      <w:pPr>
        <w:tabs>
          <w:tab w:val="left" w:pos="0"/>
          <w:tab w:val="left" w:pos="1134"/>
        </w:tabs>
        <w:jc w:val="both"/>
      </w:pPr>
    </w:p>
    <w:p w14:paraId="703F3C60" w14:textId="77777777" w:rsidR="00B60121" w:rsidRDefault="00B60121" w:rsidP="00B60121">
      <w:pPr>
        <w:tabs>
          <w:tab w:val="left" w:pos="0"/>
          <w:tab w:val="left" w:pos="1134"/>
        </w:tabs>
        <w:jc w:val="both"/>
      </w:pPr>
    </w:p>
    <w:p w14:paraId="26EAFF5A" w14:textId="77777777" w:rsidR="00B176BD" w:rsidRDefault="00B60121" w:rsidP="00B60121">
      <w:pPr>
        <w:tabs>
          <w:tab w:val="left" w:pos="0"/>
          <w:tab w:val="left" w:pos="1134"/>
        </w:tabs>
        <w:jc w:val="both"/>
      </w:pPr>
      <w:r>
        <w:t xml:space="preserve">Исполняющий обязанности </w:t>
      </w:r>
    </w:p>
    <w:p w14:paraId="1A141F1A" w14:textId="6E90FA80" w:rsidR="00B60121" w:rsidRPr="006B1A13" w:rsidRDefault="00B176BD" w:rsidP="00B60121">
      <w:pPr>
        <w:tabs>
          <w:tab w:val="left" w:pos="0"/>
          <w:tab w:val="left" w:pos="1134"/>
        </w:tabs>
        <w:jc w:val="both"/>
      </w:pPr>
      <w:r>
        <w:t>Г</w:t>
      </w:r>
      <w:r w:rsidR="00B60121">
        <w:t>лавы</w:t>
      </w:r>
      <w:r>
        <w:t xml:space="preserve"> </w:t>
      </w:r>
      <w:r w:rsidR="00B60121">
        <w:t xml:space="preserve">Вилегодского муниципального округа                                         </w:t>
      </w:r>
      <w:proofErr w:type="spellStart"/>
      <w:r w:rsidR="00B60121">
        <w:t>И.Н.Никишин</w:t>
      </w:r>
      <w:proofErr w:type="spellEnd"/>
    </w:p>
    <w:p w14:paraId="10F9DF4C" w14:textId="77777777" w:rsidR="00B60121" w:rsidRDefault="00B60121" w:rsidP="00B60121">
      <w:pPr>
        <w:ind w:firstLine="851"/>
        <w:jc w:val="center"/>
      </w:pPr>
    </w:p>
    <w:p w14:paraId="5CF81896" w14:textId="77777777" w:rsidR="00B60121" w:rsidRDefault="00B60121" w:rsidP="00B60121">
      <w:pPr>
        <w:ind w:firstLine="851"/>
        <w:jc w:val="center"/>
      </w:pPr>
    </w:p>
    <w:p w14:paraId="34D41240" w14:textId="77777777" w:rsidR="00B60121" w:rsidRDefault="00B60121" w:rsidP="00B60121">
      <w:pPr>
        <w:ind w:firstLine="851"/>
        <w:jc w:val="center"/>
      </w:pPr>
    </w:p>
    <w:p w14:paraId="46CD0055" w14:textId="77777777" w:rsidR="00B60121" w:rsidRDefault="00B60121" w:rsidP="00B60121">
      <w:pPr>
        <w:ind w:firstLine="851"/>
        <w:jc w:val="center"/>
      </w:pPr>
    </w:p>
    <w:p w14:paraId="4192A9FA" w14:textId="77777777" w:rsidR="00B60121" w:rsidRDefault="00B60121" w:rsidP="00B60121">
      <w:pPr>
        <w:ind w:firstLine="851"/>
        <w:jc w:val="center"/>
      </w:pPr>
    </w:p>
    <w:p w14:paraId="328FA148" w14:textId="77777777" w:rsidR="00B60121" w:rsidRDefault="00B60121" w:rsidP="00B60121">
      <w:pPr>
        <w:ind w:firstLine="851"/>
        <w:jc w:val="center"/>
      </w:pPr>
    </w:p>
    <w:p w14:paraId="4B2B093E" w14:textId="77777777" w:rsidR="00B60121" w:rsidRDefault="00B60121" w:rsidP="00B60121">
      <w:pPr>
        <w:ind w:firstLine="851"/>
        <w:jc w:val="center"/>
      </w:pPr>
    </w:p>
    <w:p w14:paraId="4D0E714E" w14:textId="77777777" w:rsidR="00B60121" w:rsidRDefault="00B60121" w:rsidP="00B60121">
      <w:pPr>
        <w:ind w:firstLine="851"/>
        <w:jc w:val="center"/>
      </w:pPr>
    </w:p>
    <w:p w14:paraId="3E1D98C0" w14:textId="77777777" w:rsidR="00B60121" w:rsidRDefault="00B60121" w:rsidP="00B60121">
      <w:pPr>
        <w:ind w:firstLine="851"/>
        <w:jc w:val="center"/>
      </w:pPr>
    </w:p>
    <w:p w14:paraId="1079C84F" w14:textId="77777777" w:rsidR="00B60121" w:rsidRDefault="00B60121" w:rsidP="00B60121">
      <w:pPr>
        <w:ind w:firstLine="851"/>
        <w:jc w:val="center"/>
      </w:pPr>
    </w:p>
    <w:p w14:paraId="2B0627E9" w14:textId="77777777" w:rsidR="00B60121" w:rsidRDefault="00B60121" w:rsidP="00B60121">
      <w:pPr>
        <w:ind w:firstLine="851"/>
        <w:jc w:val="center"/>
      </w:pPr>
    </w:p>
    <w:p w14:paraId="2635EBBD" w14:textId="77777777" w:rsidR="00B60121" w:rsidRDefault="00B60121" w:rsidP="00B60121">
      <w:pPr>
        <w:ind w:firstLine="851"/>
        <w:jc w:val="center"/>
      </w:pPr>
    </w:p>
    <w:p w14:paraId="7DA1802E" w14:textId="77777777" w:rsidR="00B60121" w:rsidRDefault="00B60121" w:rsidP="00B60121">
      <w:pPr>
        <w:ind w:firstLine="851"/>
        <w:jc w:val="center"/>
      </w:pPr>
    </w:p>
    <w:p w14:paraId="37BF72B3" w14:textId="77777777" w:rsidR="00B60121" w:rsidRDefault="00B60121" w:rsidP="00B60121">
      <w:pPr>
        <w:ind w:firstLine="851"/>
        <w:jc w:val="center"/>
      </w:pPr>
    </w:p>
    <w:p w14:paraId="46A01EF5" w14:textId="77777777" w:rsidR="00B60121" w:rsidRDefault="00B60121" w:rsidP="00B60121">
      <w:pPr>
        <w:ind w:firstLine="851"/>
        <w:jc w:val="center"/>
      </w:pPr>
    </w:p>
    <w:p w14:paraId="07D0865B" w14:textId="77777777" w:rsidR="00B60121" w:rsidRDefault="00B60121" w:rsidP="00B60121">
      <w:pPr>
        <w:ind w:firstLine="851"/>
        <w:jc w:val="center"/>
      </w:pPr>
    </w:p>
    <w:p w14:paraId="65BF135E" w14:textId="77777777" w:rsidR="00B60121" w:rsidRDefault="00B60121" w:rsidP="00B60121">
      <w:pPr>
        <w:ind w:firstLine="851"/>
        <w:jc w:val="center"/>
      </w:pPr>
    </w:p>
    <w:p w14:paraId="6E56F3D5" w14:textId="77777777" w:rsidR="00B60121" w:rsidRDefault="00B60121" w:rsidP="00B60121">
      <w:pPr>
        <w:ind w:firstLine="851"/>
        <w:jc w:val="center"/>
      </w:pPr>
    </w:p>
    <w:p w14:paraId="18D527CB" w14:textId="77777777" w:rsidR="00B60121" w:rsidRDefault="00B60121" w:rsidP="00B60121">
      <w:pPr>
        <w:ind w:firstLine="851"/>
        <w:jc w:val="center"/>
      </w:pPr>
    </w:p>
    <w:p w14:paraId="44646280" w14:textId="77777777" w:rsidR="00B60121" w:rsidRDefault="00B60121" w:rsidP="00B60121">
      <w:pPr>
        <w:ind w:firstLine="851"/>
        <w:jc w:val="center"/>
      </w:pPr>
    </w:p>
    <w:p w14:paraId="5A23947A" w14:textId="77777777" w:rsidR="00B60121" w:rsidRDefault="00B60121" w:rsidP="00B60121">
      <w:pPr>
        <w:ind w:firstLine="851"/>
        <w:jc w:val="center"/>
      </w:pPr>
    </w:p>
    <w:p w14:paraId="2203ED34" w14:textId="77777777" w:rsidR="00B60121" w:rsidRDefault="00B60121" w:rsidP="00B60121">
      <w:pPr>
        <w:ind w:firstLine="851"/>
        <w:jc w:val="center"/>
      </w:pPr>
    </w:p>
    <w:p w14:paraId="0BAFB86A" w14:textId="77777777" w:rsidR="00B60121" w:rsidRDefault="00B60121" w:rsidP="00B60121">
      <w:pPr>
        <w:ind w:firstLine="851"/>
        <w:jc w:val="center"/>
      </w:pPr>
    </w:p>
    <w:p w14:paraId="6F4269C9" w14:textId="77777777" w:rsidR="00B60121" w:rsidRDefault="00B60121" w:rsidP="00B60121">
      <w:pPr>
        <w:ind w:firstLine="851"/>
        <w:jc w:val="center"/>
      </w:pPr>
    </w:p>
    <w:p w14:paraId="61E13576" w14:textId="77777777" w:rsidR="00B60121" w:rsidRDefault="00B60121" w:rsidP="00B60121">
      <w:pPr>
        <w:ind w:firstLine="851"/>
        <w:jc w:val="center"/>
      </w:pPr>
    </w:p>
    <w:p w14:paraId="17CCCA02" w14:textId="77777777" w:rsidR="00B60121" w:rsidRDefault="00B60121" w:rsidP="00B60121">
      <w:pPr>
        <w:ind w:firstLine="851"/>
        <w:jc w:val="center"/>
      </w:pPr>
    </w:p>
    <w:p w14:paraId="266E75E9" w14:textId="77777777" w:rsidR="00B60121" w:rsidRDefault="00B60121" w:rsidP="00B60121">
      <w:pPr>
        <w:ind w:firstLine="851"/>
        <w:jc w:val="center"/>
      </w:pPr>
    </w:p>
    <w:p w14:paraId="76AE348C" w14:textId="77777777" w:rsidR="00B60121" w:rsidRDefault="00B60121" w:rsidP="00B60121">
      <w:pPr>
        <w:ind w:firstLine="851"/>
        <w:jc w:val="center"/>
      </w:pPr>
    </w:p>
    <w:p w14:paraId="1422D4F3" w14:textId="77777777" w:rsidR="00B60121" w:rsidRDefault="00B60121" w:rsidP="00B60121">
      <w:pPr>
        <w:ind w:firstLine="851"/>
        <w:jc w:val="center"/>
      </w:pPr>
    </w:p>
    <w:p w14:paraId="17502BF2" w14:textId="77777777" w:rsidR="00B60121" w:rsidRDefault="00B60121" w:rsidP="00B60121">
      <w:pPr>
        <w:ind w:firstLine="851"/>
        <w:jc w:val="center"/>
      </w:pPr>
    </w:p>
    <w:p w14:paraId="79B2A932" w14:textId="77777777" w:rsidR="00B60121" w:rsidRDefault="00B60121" w:rsidP="00B60121">
      <w:pPr>
        <w:ind w:firstLine="851"/>
        <w:jc w:val="center"/>
      </w:pPr>
    </w:p>
    <w:p w14:paraId="5611CB8A" w14:textId="3FD4927E" w:rsidR="00B60121" w:rsidRPr="00AB57F3" w:rsidRDefault="00B60121" w:rsidP="00B60121">
      <w:pPr>
        <w:spacing w:line="276" w:lineRule="auto"/>
        <w:ind w:left="4962"/>
        <w:jc w:val="center"/>
        <w:rPr>
          <w:bCs/>
        </w:rPr>
      </w:pPr>
      <w:r w:rsidRPr="00AB57F3">
        <w:rPr>
          <w:bCs/>
        </w:rPr>
        <w:t xml:space="preserve">Приложение </w:t>
      </w:r>
      <w:r w:rsidRPr="00AB57F3">
        <w:rPr>
          <w:bCs/>
        </w:rPr>
        <w:br/>
        <w:t>к распоряжению Администрации</w:t>
      </w:r>
      <w:r w:rsidRPr="00AB57F3">
        <w:rPr>
          <w:bCs/>
        </w:rPr>
        <w:br/>
        <w:t>Вилегодского муниципального округа</w:t>
      </w:r>
      <w:r w:rsidRPr="00AB57F3">
        <w:rPr>
          <w:bCs/>
        </w:rPr>
        <w:br/>
        <w:t xml:space="preserve">от </w:t>
      </w:r>
      <w:r w:rsidR="00B176BD">
        <w:rPr>
          <w:bCs/>
        </w:rPr>
        <w:t>13.04.2022</w:t>
      </w:r>
      <w:r w:rsidRPr="00AB57F3">
        <w:rPr>
          <w:bCs/>
        </w:rPr>
        <w:t xml:space="preserve">г. </w:t>
      </w:r>
      <w:r w:rsidR="00B176BD">
        <w:rPr>
          <w:bCs/>
        </w:rPr>
        <w:t>№ 175-р</w:t>
      </w:r>
    </w:p>
    <w:p w14:paraId="03BA4806" w14:textId="77777777" w:rsidR="00B60121" w:rsidRPr="00AB57F3" w:rsidRDefault="00B60121" w:rsidP="00B60121">
      <w:pPr>
        <w:tabs>
          <w:tab w:val="left" w:pos="1134"/>
        </w:tabs>
        <w:jc w:val="center"/>
      </w:pPr>
    </w:p>
    <w:p w14:paraId="1C69CE52" w14:textId="77777777" w:rsidR="00B60121" w:rsidRPr="00AB57F3" w:rsidRDefault="00B60121" w:rsidP="00B60121">
      <w:pPr>
        <w:tabs>
          <w:tab w:val="left" w:pos="1134"/>
        </w:tabs>
        <w:jc w:val="center"/>
        <w:rPr>
          <w:b/>
          <w:bCs/>
        </w:rPr>
      </w:pPr>
      <w:r w:rsidRPr="00AB57F3">
        <w:rPr>
          <w:b/>
          <w:bCs/>
        </w:rPr>
        <w:t>СОСТАВ</w:t>
      </w:r>
    </w:p>
    <w:p w14:paraId="221CE5D9" w14:textId="0248E68A" w:rsidR="00B60121" w:rsidRPr="00AB57F3" w:rsidRDefault="00B60121" w:rsidP="00B60121">
      <w:pPr>
        <w:tabs>
          <w:tab w:val="left" w:pos="1134"/>
        </w:tabs>
        <w:jc w:val="center"/>
        <w:rPr>
          <w:b/>
          <w:bCs/>
        </w:rPr>
      </w:pPr>
      <w:r w:rsidRPr="00AB57F3">
        <w:rPr>
          <w:b/>
          <w:bCs/>
        </w:rPr>
        <w:t>комиссии по подготовке и оценке готовности объектов топливно-энергетического комплекса, жилищно-коммунального хозяйства и социальной сферы, расположенных на территории Вилегодского муниципального округа, к отопительному периоду 202</w:t>
      </w:r>
      <w:r>
        <w:rPr>
          <w:b/>
          <w:bCs/>
        </w:rPr>
        <w:t>2</w:t>
      </w:r>
      <w:r w:rsidRPr="00AB57F3">
        <w:rPr>
          <w:b/>
          <w:bCs/>
        </w:rPr>
        <w:t>/202</w:t>
      </w:r>
      <w:r>
        <w:rPr>
          <w:b/>
          <w:bCs/>
        </w:rPr>
        <w:t>3</w:t>
      </w:r>
      <w:r w:rsidRPr="00AB57F3">
        <w:rPr>
          <w:b/>
          <w:bCs/>
        </w:rPr>
        <w:t xml:space="preserve"> годов</w:t>
      </w:r>
    </w:p>
    <w:p w14:paraId="49AA894D" w14:textId="77777777" w:rsidR="00B60121" w:rsidRPr="00AB57F3" w:rsidRDefault="00B60121" w:rsidP="00B60121">
      <w:pPr>
        <w:tabs>
          <w:tab w:val="left" w:pos="1134"/>
        </w:tabs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7093"/>
      </w:tblGrid>
      <w:tr w:rsidR="00B60121" w:rsidRPr="00AB57F3" w14:paraId="08C42E38" w14:textId="77777777" w:rsidTr="00C850DB">
        <w:trPr>
          <w:jc w:val="center"/>
        </w:trPr>
        <w:tc>
          <w:tcPr>
            <w:tcW w:w="9462" w:type="dxa"/>
            <w:gridSpan w:val="2"/>
            <w:shd w:val="clear" w:color="auto" w:fill="auto"/>
          </w:tcPr>
          <w:p w14:paraId="2E623626" w14:textId="77777777" w:rsidR="00B60121" w:rsidRPr="00AB57F3" w:rsidRDefault="00B60121" w:rsidP="00C850DB">
            <w:pPr>
              <w:tabs>
                <w:tab w:val="left" w:pos="142"/>
                <w:tab w:val="left" w:pos="284"/>
              </w:tabs>
              <w:jc w:val="both"/>
            </w:pPr>
            <w:r w:rsidRPr="00AB57F3">
              <w:t>Председатель комиссии:</w:t>
            </w:r>
          </w:p>
        </w:tc>
      </w:tr>
      <w:tr w:rsidR="00B60121" w:rsidRPr="00AB57F3" w14:paraId="1AB91032" w14:textId="77777777" w:rsidTr="00C850DB">
        <w:trPr>
          <w:jc w:val="center"/>
        </w:trPr>
        <w:tc>
          <w:tcPr>
            <w:tcW w:w="2268" w:type="dxa"/>
            <w:shd w:val="clear" w:color="auto" w:fill="auto"/>
          </w:tcPr>
          <w:p w14:paraId="692DC8B9" w14:textId="77777777" w:rsidR="00B60121" w:rsidRPr="00AB57F3" w:rsidRDefault="00B60121" w:rsidP="00C850DB">
            <w:pPr>
              <w:tabs>
                <w:tab w:val="left" w:pos="142"/>
                <w:tab w:val="left" w:pos="284"/>
              </w:tabs>
              <w:jc w:val="both"/>
            </w:pPr>
            <w:r w:rsidRPr="00AB57F3">
              <w:t>Никишин И.Н.</w:t>
            </w:r>
          </w:p>
        </w:tc>
        <w:tc>
          <w:tcPr>
            <w:tcW w:w="7194" w:type="dxa"/>
            <w:shd w:val="clear" w:color="auto" w:fill="auto"/>
          </w:tcPr>
          <w:p w14:paraId="1C7A4BC2" w14:textId="77777777" w:rsidR="00B60121" w:rsidRPr="00AB57F3" w:rsidRDefault="00B60121" w:rsidP="00B60121">
            <w:pPr>
              <w:numPr>
                <w:ilvl w:val="0"/>
                <w:numId w:val="10"/>
              </w:numPr>
              <w:tabs>
                <w:tab w:val="left" w:pos="317"/>
              </w:tabs>
              <w:ind w:left="317" w:hanging="317"/>
              <w:jc w:val="both"/>
            </w:pPr>
            <w:r w:rsidRPr="00AB57F3">
              <w:t>первый заместитель главы администрации, начальник Управления инфраструктурного развития</w:t>
            </w:r>
          </w:p>
        </w:tc>
      </w:tr>
      <w:tr w:rsidR="00B60121" w:rsidRPr="00AB57F3" w14:paraId="7D0FA00C" w14:textId="77777777" w:rsidTr="00C850DB">
        <w:trPr>
          <w:jc w:val="center"/>
        </w:trPr>
        <w:tc>
          <w:tcPr>
            <w:tcW w:w="9462" w:type="dxa"/>
            <w:gridSpan w:val="2"/>
            <w:shd w:val="clear" w:color="auto" w:fill="auto"/>
          </w:tcPr>
          <w:p w14:paraId="48AF02EA" w14:textId="77777777" w:rsidR="00B60121" w:rsidRPr="00AB57F3" w:rsidRDefault="00B60121" w:rsidP="00C850DB">
            <w:pPr>
              <w:tabs>
                <w:tab w:val="left" w:pos="317"/>
              </w:tabs>
              <w:jc w:val="both"/>
            </w:pPr>
            <w:r w:rsidRPr="00AB57F3">
              <w:t>Заместитель председателя комиссии:</w:t>
            </w:r>
          </w:p>
        </w:tc>
      </w:tr>
      <w:tr w:rsidR="00B60121" w:rsidRPr="00AB57F3" w14:paraId="3811AE9B" w14:textId="77777777" w:rsidTr="00C850DB">
        <w:trPr>
          <w:jc w:val="center"/>
        </w:trPr>
        <w:tc>
          <w:tcPr>
            <w:tcW w:w="2268" w:type="dxa"/>
            <w:shd w:val="clear" w:color="auto" w:fill="auto"/>
          </w:tcPr>
          <w:p w14:paraId="5B7BF2C8" w14:textId="2957378B" w:rsidR="00B60121" w:rsidRPr="00AB57F3" w:rsidRDefault="00E778C8" w:rsidP="00C850DB">
            <w:pPr>
              <w:tabs>
                <w:tab w:val="left" w:pos="142"/>
                <w:tab w:val="left" w:pos="284"/>
              </w:tabs>
              <w:jc w:val="both"/>
            </w:pPr>
            <w:r>
              <w:t>Захаров С.А.</w:t>
            </w:r>
          </w:p>
        </w:tc>
        <w:tc>
          <w:tcPr>
            <w:tcW w:w="7194" w:type="dxa"/>
            <w:shd w:val="clear" w:color="auto" w:fill="auto"/>
          </w:tcPr>
          <w:p w14:paraId="3D1DB767" w14:textId="7417F16A" w:rsidR="00B60121" w:rsidRPr="00AB57F3" w:rsidRDefault="00B60121" w:rsidP="00B60121">
            <w:pPr>
              <w:numPr>
                <w:ilvl w:val="0"/>
                <w:numId w:val="10"/>
              </w:numPr>
              <w:tabs>
                <w:tab w:val="left" w:pos="317"/>
              </w:tabs>
              <w:ind w:left="317" w:hanging="317"/>
              <w:jc w:val="both"/>
            </w:pPr>
            <w:r>
              <w:t>Н</w:t>
            </w:r>
            <w:r w:rsidRPr="00AB57F3">
              <w:t>ачальник отдела жилищно-коммунального хозяйства Управления инфраструктурного развития</w:t>
            </w:r>
          </w:p>
        </w:tc>
      </w:tr>
      <w:tr w:rsidR="00B60121" w:rsidRPr="00AB57F3" w14:paraId="336CD44B" w14:textId="77777777" w:rsidTr="00C850DB">
        <w:trPr>
          <w:jc w:val="center"/>
        </w:trPr>
        <w:tc>
          <w:tcPr>
            <w:tcW w:w="9462" w:type="dxa"/>
            <w:gridSpan w:val="2"/>
            <w:shd w:val="clear" w:color="auto" w:fill="auto"/>
          </w:tcPr>
          <w:p w14:paraId="19642F07" w14:textId="77777777" w:rsidR="00B60121" w:rsidRPr="00AB57F3" w:rsidRDefault="00B60121" w:rsidP="00C850DB">
            <w:pPr>
              <w:tabs>
                <w:tab w:val="left" w:pos="142"/>
                <w:tab w:val="left" w:pos="284"/>
              </w:tabs>
              <w:jc w:val="both"/>
            </w:pPr>
            <w:r w:rsidRPr="00AB57F3">
              <w:t>Секретарь комиссии:</w:t>
            </w:r>
          </w:p>
        </w:tc>
      </w:tr>
      <w:tr w:rsidR="00B60121" w:rsidRPr="00AB57F3" w14:paraId="3D59964C" w14:textId="77777777" w:rsidTr="00C850DB">
        <w:trPr>
          <w:jc w:val="center"/>
        </w:trPr>
        <w:tc>
          <w:tcPr>
            <w:tcW w:w="2268" w:type="dxa"/>
            <w:shd w:val="clear" w:color="auto" w:fill="auto"/>
          </w:tcPr>
          <w:p w14:paraId="71191649" w14:textId="5CF79863" w:rsidR="00B60121" w:rsidRPr="00AB57F3" w:rsidRDefault="00B60121" w:rsidP="00C850DB">
            <w:pPr>
              <w:tabs>
                <w:tab w:val="left" w:pos="142"/>
                <w:tab w:val="left" w:pos="284"/>
              </w:tabs>
              <w:jc w:val="both"/>
            </w:pPr>
            <w:proofErr w:type="spellStart"/>
            <w:r>
              <w:t>Бачина</w:t>
            </w:r>
            <w:proofErr w:type="spellEnd"/>
            <w:r>
              <w:t xml:space="preserve"> Д.В</w:t>
            </w:r>
            <w:r w:rsidRPr="00AB57F3">
              <w:t>.</w:t>
            </w:r>
          </w:p>
        </w:tc>
        <w:tc>
          <w:tcPr>
            <w:tcW w:w="7194" w:type="dxa"/>
            <w:shd w:val="clear" w:color="auto" w:fill="auto"/>
          </w:tcPr>
          <w:p w14:paraId="6A78F4F0" w14:textId="41B8BCAC" w:rsidR="00B60121" w:rsidRPr="00AB57F3" w:rsidRDefault="00B60121" w:rsidP="00B60121">
            <w:pPr>
              <w:numPr>
                <w:ilvl w:val="0"/>
                <w:numId w:val="10"/>
              </w:numPr>
              <w:tabs>
                <w:tab w:val="left" w:pos="142"/>
                <w:tab w:val="left" w:pos="284"/>
              </w:tabs>
              <w:ind w:left="318" w:hanging="318"/>
              <w:jc w:val="both"/>
            </w:pPr>
            <w:r>
              <w:t>главный</w:t>
            </w:r>
            <w:r w:rsidRPr="00AB57F3">
              <w:t xml:space="preserve"> специалист отдела жилищно-коммунального хозяйства Управления инфраструктурного развития</w:t>
            </w:r>
          </w:p>
        </w:tc>
      </w:tr>
      <w:tr w:rsidR="00B60121" w:rsidRPr="00AB57F3" w14:paraId="41D041D3" w14:textId="77777777" w:rsidTr="00C850DB">
        <w:trPr>
          <w:jc w:val="center"/>
        </w:trPr>
        <w:tc>
          <w:tcPr>
            <w:tcW w:w="9462" w:type="dxa"/>
            <w:gridSpan w:val="2"/>
            <w:shd w:val="clear" w:color="auto" w:fill="auto"/>
          </w:tcPr>
          <w:p w14:paraId="30E7A5CC" w14:textId="77777777" w:rsidR="00B60121" w:rsidRPr="00AB57F3" w:rsidRDefault="00B60121" w:rsidP="00C850DB">
            <w:pPr>
              <w:tabs>
                <w:tab w:val="left" w:pos="142"/>
                <w:tab w:val="left" w:pos="284"/>
              </w:tabs>
              <w:jc w:val="both"/>
            </w:pPr>
            <w:r w:rsidRPr="00AB57F3">
              <w:t>Члены комиссии:</w:t>
            </w:r>
          </w:p>
        </w:tc>
      </w:tr>
      <w:tr w:rsidR="00B60121" w:rsidRPr="00AB57F3" w14:paraId="3E3C7B05" w14:textId="77777777" w:rsidTr="00C850DB">
        <w:trPr>
          <w:jc w:val="center"/>
        </w:trPr>
        <w:tc>
          <w:tcPr>
            <w:tcW w:w="2268" w:type="dxa"/>
            <w:shd w:val="clear" w:color="auto" w:fill="auto"/>
          </w:tcPr>
          <w:p w14:paraId="6D7A16C3" w14:textId="77777777" w:rsidR="00B60121" w:rsidRPr="00AB57F3" w:rsidRDefault="00B60121" w:rsidP="00C850DB">
            <w:pPr>
              <w:tabs>
                <w:tab w:val="left" w:pos="142"/>
                <w:tab w:val="left" w:pos="284"/>
              </w:tabs>
              <w:jc w:val="both"/>
            </w:pPr>
            <w:r w:rsidRPr="00AB57F3">
              <w:t>Бушуев С.В.</w:t>
            </w:r>
          </w:p>
        </w:tc>
        <w:tc>
          <w:tcPr>
            <w:tcW w:w="7194" w:type="dxa"/>
            <w:shd w:val="clear" w:color="auto" w:fill="auto"/>
          </w:tcPr>
          <w:p w14:paraId="7FC8323E" w14:textId="7476E0CC" w:rsidR="00B60121" w:rsidRPr="00B60121" w:rsidRDefault="00B60121" w:rsidP="00B60121">
            <w:pPr>
              <w:pStyle w:val="a5"/>
              <w:numPr>
                <w:ilvl w:val="0"/>
                <w:numId w:val="10"/>
              </w:numPr>
              <w:tabs>
                <w:tab w:val="left" w:pos="317"/>
              </w:tabs>
              <w:ind w:left="317" w:hanging="284"/>
              <w:jc w:val="both"/>
              <w:rPr>
                <w:szCs w:val="24"/>
              </w:rPr>
            </w:pPr>
            <w:r w:rsidRPr="00B60121">
              <w:rPr>
                <w:szCs w:val="24"/>
              </w:rPr>
              <w:t>депутат Собрания депутатов Вилегодского муниципального округа по избирательному округу №</w:t>
            </w:r>
            <w:r>
              <w:rPr>
                <w:szCs w:val="24"/>
              </w:rPr>
              <w:t> </w:t>
            </w:r>
            <w:r w:rsidRPr="00B60121">
              <w:rPr>
                <w:szCs w:val="24"/>
              </w:rPr>
              <w:t>3</w:t>
            </w:r>
          </w:p>
        </w:tc>
      </w:tr>
      <w:tr w:rsidR="00B60121" w:rsidRPr="00AB57F3" w14:paraId="392B8E28" w14:textId="77777777" w:rsidTr="00C850DB">
        <w:trPr>
          <w:jc w:val="center"/>
        </w:trPr>
        <w:tc>
          <w:tcPr>
            <w:tcW w:w="2268" w:type="dxa"/>
            <w:shd w:val="clear" w:color="auto" w:fill="auto"/>
          </w:tcPr>
          <w:p w14:paraId="31484A74" w14:textId="77777777" w:rsidR="00B60121" w:rsidRPr="00AB57F3" w:rsidRDefault="00B60121" w:rsidP="00C850DB">
            <w:pPr>
              <w:tabs>
                <w:tab w:val="left" w:pos="142"/>
                <w:tab w:val="left" w:pos="284"/>
              </w:tabs>
              <w:jc w:val="both"/>
            </w:pPr>
            <w:r w:rsidRPr="00AB57F3">
              <w:t>Дементьев Г.В.</w:t>
            </w:r>
          </w:p>
        </w:tc>
        <w:tc>
          <w:tcPr>
            <w:tcW w:w="7194" w:type="dxa"/>
            <w:shd w:val="clear" w:color="auto" w:fill="auto"/>
          </w:tcPr>
          <w:p w14:paraId="3D5D239A" w14:textId="77777777" w:rsidR="00B60121" w:rsidRPr="00B60121" w:rsidRDefault="00B60121" w:rsidP="00B60121">
            <w:pPr>
              <w:pStyle w:val="a5"/>
              <w:numPr>
                <w:ilvl w:val="0"/>
                <w:numId w:val="10"/>
              </w:numPr>
              <w:tabs>
                <w:tab w:val="left" w:pos="317"/>
              </w:tabs>
              <w:ind w:left="317" w:hanging="284"/>
              <w:jc w:val="both"/>
              <w:rPr>
                <w:szCs w:val="24"/>
              </w:rPr>
            </w:pPr>
            <w:r w:rsidRPr="00B60121">
              <w:rPr>
                <w:szCs w:val="24"/>
              </w:rPr>
              <w:t>консультант Управления образования и культуры</w:t>
            </w:r>
          </w:p>
        </w:tc>
      </w:tr>
      <w:tr w:rsidR="00B60121" w:rsidRPr="00AB57F3" w14:paraId="6668DE4A" w14:textId="77777777" w:rsidTr="00C850DB">
        <w:trPr>
          <w:jc w:val="center"/>
        </w:trPr>
        <w:tc>
          <w:tcPr>
            <w:tcW w:w="2268" w:type="dxa"/>
            <w:shd w:val="clear" w:color="auto" w:fill="auto"/>
          </w:tcPr>
          <w:p w14:paraId="56F96BBF" w14:textId="77777777" w:rsidR="00B60121" w:rsidRPr="00AB57F3" w:rsidRDefault="00B60121" w:rsidP="00C850DB">
            <w:pPr>
              <w:tabs>
                <w:tab w:val="left" w:pos="142"/>
                <w:tab w:val="left" w:pos="284"/>
              </w:tabs>
              <w:jc w:val="both"/>
            </w:pPr>
            <w:r w:rsidRPr="00AB57F3">
              <w:t>Патрушева Н.В.</w:t>
            </w:r>
          </w:p>
        </w:tc>
        <w:tc>
          <w:tcPr>
            <w:tcW w:w="7194" w:type="dxa"/>
            <w:shd w:val="clear" w:color="auto" w:fill="auto"/>
          </w:tcPr>
          <w:p w14:paraId="39A768B6" w14:textId="77777777" w:rsidR="00B60121" w:rsidRPr="00AB57F3" w:rsidRDefault="00B60121" w:rsidP="00B60121">
            <w:pPr>
              <w:pStyle w:val="a5"/>
              <w:numPr>
                <w:ilvl w:val="0"/>
                <w:numId w:val="10"/>
              </w:numPr>
              <w:tabs>
                <w:tab w:val="left" w:pos="317"/>
              </w:tabs>
              <w:ind w:left="317" w:hanging="284"/>
              <w:jc w:val="both"/>
              <w:rPr>
                <w:sz w:val="24"/>
                <w:szCs w:val="24"/>
              </w:rPr>
            </w:pPr>
            <w:r w:rsidRPr="00B60121">
              <w:rPr>
                <w:szCs w:val="24"/>
              </w:rPr>
              <w:t xml:space="preserve">главный специалист отдела жилищно-коммунального хозяйства Управления инфраструктурного развития </w:t>
            </w:r>
          </w:p>
        </w:tc>
      </w:tr>
      <w:tr w:rsidR="00B60121" w:rsidRPr="00AB57F3" w14:paraId="78C23157" w14:textId="77777777" w:rsidTr="00C850DB">
        <w:trPr>
          <w:jc w:val="center"/>
        </w:trPr>
        <w:tc>
          <w:tcPr>
            <w:tcW w:w="9462" w:type="dxa"/>
            <w:gridSpan w:val="2"/>
            <w:shd w:val="clear" w:color="auto" w:fill="auto"/>
          </w:tcPr>
          <w:p w14:paraId="6024A45B" w14:textId="77777777" w:rsidR="00B60121" w:rsidRPr="00AB57F3" w:rsidRDefault="00B60121" w:rsidP="00C850DB">
            <w:pPr>
              <w:tabs>
                <w:tab w:val="left" w:pos="142"/>
                <w:tab w:val="left" w:pos="284"/>
              </w:tabs>
              <w:jc w:val="both"/>
            </w:pPr>
            <w:r w:rsidRPr="00AB57F3">
              <w:t>Начальники заинтересованных территориальных отделов</w:t>
            </w:r>
          </w:p>
        </w:tc>
      </w:tr>
    </w:tbl>
    <w:p w14:paraId="4CEBC13A" w14:textId="77777777" w:rsidR="00B60121" w:rsidRDefault="00B60121" w:rsidP="00B60121">
      <w:pPr>
        <w:pStyle w:val="ConsPlusNormal"/>
        <w:widowControl/>
        <w:tabs>
          <w:tab w:val="decimal" w:pos="180"/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60BA32" w14:textId="77777777" w:rsidR="00B60121" w:rsidRDefault="00B60121" w:rsidP="00B60121">
      <w:pPr>
        <w:ind w:firstLine="851"/>
        <w:jc w:val="center"/>
      </w:pPr>
    </w:p>
    <w:p w14:paraId="5A1136CE" w14:textId="51F30D04" w:rsidR="008F2DE6" w:rsidRDefault="008F2DE6" w:rsidP="00B60121"/>
    <w:p w14:paraId="73C1A726" w14:textId="77777777" w:rsidR="00B60121" w:rsidRDefault="00B60121" w:rsidP="00B60121"/>
    <w:p w14:paraId="67365583" w14:textId="77777777" w:rsidR="00B60121" w:rsidRDefault="00B60121" w:rsidP="00B60121"/>
    <w:p w14:paraId="2A7B7468" w14:textId="77777777" w:rsidR="00B60121" w:rsidRDefault="00B60121" w:rsidP="00B60121"/>
    <w:p w14:paraId="5D2D903F" w14:textId="77777777" w:rsidR="00B60121" w:rsidRDefault="00B60121" w:rsidP="00B60121"/>
    <w:p w14:paraId="3803B241" w14:textId="77777777" w:rsidR="00B60121" w:rsidRDefault="00B60121" w:rsidP="00B60121"/>
    <w:p w14:paraId="00DA3AA3" w14:textId="77777777" w:rsidR="00B60121" w:rsidRDefault="00B60121" w:rsidP="00B60121"/>
    <w:p w14:paraId="4F083C95" w14:textId="77777777" w:rsidR="00B60121" w:rsidRDefault="00B60121" w:rsidP="00B60121"/>
    <w:p w14:paraId="0A08F0E8" w14:textId="77777777" w:rsidR="00B60121" w:rsidRDefault="00B60121" w:rsidP="00B60121"/>
    <w:p w14:paraId="140EABE2" w14:textId="77777777" w:rsidR="00B60121" w:rsidRDefault="00B60121" w:rsidP="00B60121"/>
    <w:p w14:paraId="264AB639" w14:textId="77777777" w:rsidR="00B60121" w:rsidRPr="00BB56D3" w:rsidRDefault="00B60121" w:rsidP="00B60121">
      <w:pPr>
        <w:spacing w:after="213" w:line="240" w:lineRule="atLeast"/>
        <w:contextualSpacing/>
        <w:rPr>
          <w:sz w:val="18"/>
          <w:szCs w:val="18"/>
        </w:rPr>
      </w:pPr>
      <w:bookmarkStart w:id="0" w:name="_GoBack"/>
      <w:bookmarkEnd w:id="0"/>
    </w:p>
    <w:p w14:paraId="1B3D7CC7" w14:textId="77777777" w:rsidR="00B60121" w:rsidRPr="00BB56D3" w:rsidRDefault="00B60121" w:rsidP="00B60121">
      <w:pPr>
        <w:spacing w:after="213" w:line="240" w:lineRule="atLeast"/>
        <w:contextualSpacing/>
        <w:rPr>
          <w:sz w:val="18"/>
          <w:szCs w:val="18"/>
        </w:rPr>
      </w:pPr>
    </w:p>
    <w:p w14:paraId="20E8B07E" w14:textId="77777777" w:rsidR="00B60121" w:rsidRPr="00BB56D3" w:rsidRDefault="00B60121" w:rsidP="00B60121">
      <w:pPr>
        <w:spacing w:after="213" w:line="240" w:lineRule="atLeast"/>
        <w:contextualSpacing/>
        <w:rPr>
          <w:sz w:val="18"/>
          <w:szCs w:val="18"/>
        </w:rPr>
      </w:pPr>
    </w:p>
    <w:p w14:paraId="19C78F38" w14:textId="77777777" w:rsidR="00B60121" w:rsidRPr="00BB56D3" w:rsidRDefault="00B60121" w:rsidP="00B60121">
      <w:pPr>
        <w:spacing w:after="213" w:line="240" w:lineRule="atLeast"/>
        <w:contextualSpacing/>
        <w:rPr>
          <w:sz w:val="18"/>
          <w:szCs w:val="18"/>
        </w:rPr>
      </w:pPr>
    </w:p>
    <w:p w14:paraId="17CE08B9" w14:textId="77777777" w:rsidR="00B60121" w:rsidRPr="00BB56D3" w:rsidRDefault="00B60121" w:rsidP="00B60121">
      <w:pPr>
        <w:spacing w:after="213" w:line="240" w:lineRule="atLeast"/>
        <w:contextualSpacing/>
        <w:rPr>
          <w:sz w:val="18"/>
          <w:szCs w:val="18"/>
        </w:rPr>
      </w:pPr>
    </w:p>
    <w:p w14:paraId="56316F95" w14:textId="77777777" w:rsidR="00B60121" w:rsidRPr="00BB56D3" w:rsidRDefault="00B60121" w:rsidP="00B60121">
      <w:pPr>
        <w:spacing w:after="213" w:line="240" w:lineRule="atLeast"/>
        <w:contextualSpacing/>
        <w:rPr>
          <w:sz w:val="18"/>
          <w:szCs w:val="18"/>
        </w:rPr>
      </w:pPr>
    </w:p>
    <w:p w14:paraId="419280D1" w14:textId="77777777" w:rsidR="00B60121" w:rsidRPr="00BB56D3" w:rsidRDefault="00B60121" w:rsidP="00B60121">
      <w:pPr>
        <w:spacing w:after="213" w:line="240" w:lineRule="atLeast"/>
        <w:contextualSpacing/>
        <w:rPr>
          <w:sz w:val="18"/>
          <w:szCs w:val="18"/>
        </w:rPr>
      </w:pPr>
    </w:p>
    <w:p w14:paraId="2C64BC07" w14:textId="77777777" w:rsidR="00B60121" w:rsidRPr="00BB56D3" w:rsidRDefault="00B60121" w:rsidP="00B60121">
      <w:pPr>
        <w:spacing w:after="213" w:line="240" w:lineRule="atLeast"/>
        <w:contextualSpacing/>
        <w:rPr>
          <w:sz w:val="18"/>
          <w:szCs w:val="18"/>
        </w:rPr>
      </w:pPr>
    </w:p>
    <w:p w14:paraId="5B989760" w14:textId="77777777" w:rsidR="00B60121" w:rsidRPr="00B60121" w:rsidRDefault="00B60121" w:rsidP="00B60121"/>
    <w:sectPr w:rsidR="00B60121" w:rsidRPr="00B60121" w:rsidSect="00B176BD"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AFEB2" w14:textId="77777777" w:rsidR="00E50032" w:rsidRDefault="00E50032">
      <w:r>
        <w:separator/>
      </w:r>
    </w:p>
  </w:endnote>
  <w:endnote w:type="continuationSeparator" w:id="0">
    <w:p w14:paraId="5C92BDC4" w14:textId="77777777" w:rsidR="00E50032" w:rsidRDefault="00E5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566C8" w14:textId="77777777" w:rsidR="00E50032" w:rsidRDefault="00E50032">
      <w:r>
        <w:separator/>
      </w:r>
    </w:p>
  </w:footnote>
  <w:footnote w:type="continuationSeparator" w:id="0">
    <w:p w14:paraId="4058F550" w14:textId="77777777" w:rsidR="00E50032" w:rsidRDefault="00E50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786175"/>
      <w:docPartObj>
        <w:docPartGallery w:val="Page Numbers (Top of Page)"/>
        <w:docPartUnique/>
      </w:docPartObj>
    </w:sdtPr>
    <w:sdtEndPr/>
    <w:sdtContent>
      <w:p w14:paraId="18D3C7C3" w14:textId="77777777" w:rsidR="00F84CCC" w:rsidRDefault="00E778C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AA6">
          <w:rPr>
            <w:noProof/>
          </w:rPr>
          <w:t>2</w:t>
        </w:r>
        <w:r>
          <w:fldChar w:fldCharType="end"/>
        </w:r>
      </w:p>
    </w:sdtContent>
  </w:sdt>
  <w:p w14:paraId="0FA35524" w14:textId="77777777" w:rsidR="00F84CCC" w:rsidRDefault="00E5003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010A7"/>
    <w:multiLevelType w:val="hybridMultilevel"/>
    <w:tmpl w:val="DD20C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732AF"/>
    <w:multiLevelType w:val="hybridMultilevel"/>
    <w:tmpl w:val="26B0B17E"/>
    <w:lvl w:ilvl="0" w:tplc="C5E21428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F7D5B"/>
    <w:multiLevelType w:val="hybridMultilevel"/>
    <w:tmpl w:val="2432F9CA"/>
    <w:lvl w:ilvl="0" w:tplc="61207806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B00E4F"/>
    <w:multiLevelType w:val="hybridMultilevel"/>
    <w:tmpl w:val="A0DCBF24"/>
    <w:lvl w:ilvl="0" w:tplc="79BA40D6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3332E0"/>
    <w:multiLevelType w:val="hybridMultilevel"/>
    <w:tmpl w:val="2FF059D6"/>
    <w:lvl w:ilvl="0" w:tplc="052CC5DC">
      <w:start w:val="1"/>
      <w:numFmt w:val="russianLower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530097A"/>
    <w:multiLevelType w:val="hybridMultilevel"/>
    <w:tmpl w:val="E3920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B036D"/>
    <w:multiLevelType w:val="hybridMultilevel"/>
    <w:tmpl w:val="B7DCE59E"/>
    <w:lvl w:ilvl="0" w:tplc="B2C60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744D18"/>
    <w:multiLevelType w:val="hybridMultilevel"/>
    <w:tmpl w:val="78EC840E"/>
    <w:lvl w:ilvl="0" w:tplc="B99E8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21477"/>
    <w:multiLevelType w:val="multilevel"/>
    <w:tmpl w:val="467ED7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76BA0124"/>
    <w:multiLevelType w:val="hybridMultilevel"/>
    <w:tmpl w:val="3872DD24"/>
    <w:lvl w:ilvl="0" w:tplc="F7FC32CA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191"/>
    <w:rsid w:val="0000502D"/>
    <w:rsid w:val="000216BC"/>
    <w:rsid w:val="00031BDB"/>
    <w:rsid w:val="00055E6C"/>
    <w:rsid w:val="000574DF"/>
    <w:rsid w:val="000768B9"/>
    <w:rsid w:val="00083D0D"/>
    <w:rsid w:val="000A4B5B"/>
    <w:rsid w:val="000B32AC"/>
    <w:rsid w:val="000B67A6"/>
    <w:rsid w:val="000C38BE"/>
    <w:rsid w:val="00131C38"/>
    <w:rsid w:val="00152C7D"/>
    <w:rsid w:val="00185132"/>
    <w:rsid w:val="0019618D"/>
    <w:rsid w:val="001D0D80"/>
    <w:rsid w:val="00200285"/>
    <w:rsid w:val="00205249"/>
    <w:rsid w:val="00206E77"/>
    <w:rsid w:val="00213F84"/>
    <w:rsid w:val="0022493A"/>
    <w:rsid w:val="00275835"/>
    <w:rsid w:val="002953E2"/>
    <w:rsid w:val="00296DD1"/>
    <w:rsid w:val="002E2457"/>
    <w:rsid w:val="002F3A19"/>
    <w:rsid w:val="00335DE0"/>
    <w:rsid w:val="0035769E"/>
    <w:rsid w:val="0036552A"/>
    <w:rsid w:val="003B3BB2"/>
    <w:rsid w:val="003E4E16"/>
    <w:rsid w:val="00421A58"/>
    <w:rsid w:val="00441CA6"/>
    <w:rsid w:val="00480A23"/>
    <w:rsid w:val="004A541B"/>
    <w:rsid w:val="004B482C"/>
    <w:rsid w:val="004C12CA"/>
    <w:rsid w:val="00500B79"/>
    <w:rsid w:val="00507AA7"/>
    <w:rsid w:val="00526075"/>
    <w:rsid w:val="00541953"/>
    <w:rsid w:val="00543AA2"/>
    <w:rsid w:val="00583B15"/>
    <w:rsid w:val="00584F4A"/>
    <w:rsid w:val="005860CB"/>
    <w:rsid w:val="0059566C"/>
    <w:rsid w:val="005C59FC"/>
    <w:rsid w:val="005F5BB2"/>
    <w:rsid w:val="00634348"/>
    <w:rsid w:val="00660BC1"/>
    <w:rsid w:val="00670A92"/>
    <w:rsid w:val="0067675E"/>
    <w:rsid w:val="006C0A2A"/>
    <w:rsid w:val="006E474D"/>
    <w:rsid w:val="0070540B"/>
    <w:rsid w:val="0071128A"/>
    <w:rsid w:val="0072561A"/>
    <w:rsid w:val="00730176"/>
    <w:rsid w:val="00752E61"/>
    <w:rsid w:val="00763D03"/>
    <w:rsid w:val="007F2007"/>
    <w:rsid w:val="007F635D"/>
    <w:rsid w:val="008034EE"/>
    <w:rsid w:val="00822110"/>
    <w:rsid w:val="00850ECC"/>
    <w:rsid w:val="00853C3D"/>
    <w:rsid w:val="00861D89"/>
    <w:rsid w:val="008700A5"/>
    <w:rsid w:val="00874D27"/>
    <w:rsid w:val="008958A7"/>
    <w:rsid w:val="008A03B6"/>
    <w:rsid w:val="008A5A4D"/>
    <w:rsid w:val="008A5F7A"/>
    <w:rsid w:val="008B7449"/>
    <w:rsid w:val="008B7BB1"/>
    <w:rsid w:val="008D5404"/>
    <w:rsid w:val="008F168A"/>
    <w:rsid w:val="008F2DE6"/>
    <w:rsid w:val="00937E0D"/>
    <w:rsid w:val="009402DA"/>
    <w:rsid w:val="00975476"/>
    <w:rsid w:val="009A6848"/>
    <w:rsid w:val="009D734E"/>
    <w:rsid w:val="009E797A"/>
    <w:rsid w:val="00A36FD9"/>
    <w:rsid w:val="00A37981"/>
    <w:rsid w:val="00A457B4"/>
    <w:rsid w:val="00A85734"/>
    <w:rsid w:val="00AA6945"/>
    <w:rsid w:val="00AB0C1A"/>
    <w:rsid w:val="00AB614B"/>
    <w:rsid w:val="00AC6054"/>
    <w:rsid w:val="00AE338A"/>
    <w:rsid w:val="00AE5970"/>
    <w:rsid w:val="00B02BD1"/>
    <w:rsid w:val="00B176BD"/>
    <w:rsid w:val="00B34B6B"/>
    <w:rsid w:val="00B40500"/>
    <w:rsid w:val="00B46186"/>
    <w:rsid w:val="00B60121"/>
    <w:rsid w:val="00B61470"/>
    <w:rsid w:val="00B6474D"/>
    <w:rsid w:val="00BB33A1"/>
    <w:rsid w:val="00BC770E"/>
    <w:rsid w:val="00BE12C2"/>
    <w:rsid w:val="00BE23D8"/>
    <w:rsid w:val="00BE3A03"/>
    <w:rsid w:val="00BE7A1F"/>
    <w:rsid w:val="00BF365B"/>
    <w:rsid w:val="00C1168F"/>
    <w:rsid w:val="00C24F8D"/>
    <w:rsid w:val="00C30B8B"/>
    <w:rsid w:val="00C57DE0"/>
    <w:rsid w:val="00C803E2"/>
    <w:rsid w:val="00C848EA"/>
    <w:rsid w:val="00C965F7"/>
    <w:rsid w:val="00CB16CD"/>
    <w:rsid w:val="00CB7270"/>
    <w:rsid w:val="00CC52D6"/>
    <w:rsid w:val="00CF484F"/>
    <w:rsid w:val="00CF6DE0"/>
    <w:rsid w:val="00D11003"/>
    <w:rsid w:val="00D27624"/>
    <w:rsid w:val="00D54159"/>
    <w:rsid w:val="00DB291E"/>
    <w:rsid w:val="00DD27B4"/>
    <w:rsid w:val="00DE248E"/>
    <w:rsid w:val="00DE7FC2"/>
    <w:rsid w:val="00DF247E"/>
    <w:rsid w:val="00E45FD9"/>
    <w:rsid w:val="00E47CD4"/>
    <w:rsid w:val="00E50032"/>
    <w:rsid w:val="00E54EE7"/>
    <w:rsid w:val="00E64220"/>
    <w:rsid w:val="00E778C8"/>
    <w:rsid w:val="00E802BD"/>
    <w:rsid w:val="00E8759E"/>
    <w:rsid w:val="00EA0007"/>
    <w:rsid w:val="00EB7448"/>
    <w:rsid w:val="00EC6191"/>
    <w:rsid w:val="00ED4487"/>
    <w:rsid w:val="00EE5698"/>
    <w:rsid w:val="00EF2AA6"/>
    <w:rsid w:val="00F03712"/>
    <w:rsid w:val="00F2254B"/>
    <w:rsid w:val="00F22C4F"/>
    <w:rsid w:val="00F23E7C"/>
    <w:rsid w:val="00F31C63"/>
    <w:rsid w:val="00F4087B"/>
    <w:rsid w:val="00F44BCB"/>
    <w:rsid w:val="00F4700A"/>
    <w:rsid w:val="00F5189C"/>
    <w:rsid w:val="00F66D3B"/>
    <w:rsid w:val="00FB7319"/>
    <w:rsid w:val="00FC1E37"/>
    <w:rsid w:val="00FE1038"/>
    <w:rsid w:val="00F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ADA53"/>
  <w15:docId w15:val="{E4A0EF0B-FAED-4B27-BDC0-1CA879CE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67A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3D0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F16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19618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B7270"/>
    <w:rPr>
      <w:color w:val="0000FF"/>
      <w:u w:val="single"/>
    </w:rPr>
  </w:style>
  <w:style w:type="paragraph" w:styleId="a7">
    <w:name w:val="No Spacing"/>
    <w:uiPriority w:val="1"/>
    <w:qFormat/>
    <w:rsid w:val="00055E6C"/>
    <w:rPr>
      <w:rFonts w:eastAsia="Calibri"/>
      <w:sz w:val="24"/>
      <w:szCs w:val="24"/>
      <w:lang w:eastAsia="en-US"/>
    </w:rPr>
  </w:style>
  <w:style w:type="paragraph" w:customStyle="1" w:styleId="ConsPlusNormal">
    <w:name w:val="ConsPlusNormal"/>
    <w:rsid w:val="00500B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B601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601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 «ВИЛЕГОДСКИЙ  РАЙОН»</vt:lpstr>
    </vt:vector>
  </TitlesOfParts>
  <Company>Home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 «ВИЛЕГОДСКИЙ  РАЙОН»</dc:title>
  <dc:subject/>
  <dc:creator>Пользователь</dc:creator>
  <cp:keywords/>
  <dc:description/>
  <cp:lastModifiedBy>Vadim Redkin</cp:lastModifiedBy>
  <cp:revision>4</cp:revision>
  <cp:lastPrinted>2022-04-13T13:01:00Z</cp:lastPrinted>
  <dcterms:created xsi:type="dcterms:W3CDTF">2022-04-13T12:57:00Z</dcterms:created>
  <dcterms:modified xsi:type="dcterms:W3CDTF">2022-04-13T13:01:00Z</dcterms:modified>
</cp:coreProperties>
</file>